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B" w:rsidRDefault="00C55EAE" w:rsidP="00C55EAE">
      <w:pPr>
        <w:jc w:val="center"/>
        <w:rPr>
          <w:b/>
          <w:u w:val="single"/>
        </w:rPr>
      </w:pPr>
      <w:r w:rsidRPr="00C55EAE">
        <w:rPr>
          <w:b/>
          <w:u w:val="single"/>
        </w:rPr>
        <w:t>2017de Türk Dış Politikası</w:t>
      </w:r>
    </w:p>
    <w:p w:rsidR="00C55EAE" w:rsidRDefault="00C55EAE" w:rsidP="00C55EAE">
      <w:pPr>
        <w:jc w:val="both"/>
      </w:pPr>
    </w:p>
    <w:p w:rsidR="008E46C8" w:rsidRPr="00891216" w:rsidRDefault="008E46C8" w:rsidP="00C55EAE">
      <w:pPr>
        <w:jc w:val="both"/>
        <w:rPr>
          <w:b/>
          <w:u w:val="single"/>
        </w:rPr>
      </w:pPr>
      <w:r w:rsidRPr="00891216">
        <w:rPr>
          <w:b/>
          <w:u w:val="single"/>
        </w:rPr>
        <w:t>DIŞ POLİTİKA TEORİSİNDE GENEL DURUM:</w:t>
      </w:r>
    </w:p>
    <w:p w:rsidR="000C7BAE" w:rsidRDefault="000C7BAE" w:rsidP="00C55EAE">
      <w:pPr>
        <w:pStyle w:val="ListeParagraf"/>
        <w:numPr>
          <w:ilvl w:val="0"/>
          <w:numId w:val="2"/>
        </w:numPr>
        <w:jc w:val="both"/>
      </w:pPr>
      <w:r>
        <w:t xml:space="preserve">Olağanüstü zamanlarda: D. Politika </w:t>
      </w:r>
      <w:proofErr w:type="spellStart"/>
      <w:r>
        <w:t>İç’i</w:t>
      </w:r>
      <w:proofErr w:type="spellEnd"/>
      <w:r>
        <w:t xml:space="preserve"> etkiler,</w:t>
      </w:r>
      <w:r w:rsidR="00F06ED6">
        <w:t xml:space="preserve"> </w:t>
      </w:r>
      <w:r>
        <w:t xml:space="preserve">Normal zamanlarda: İç P. Dış </w:t>
      </w:r>
      <w:proofErr w:type="spellStart"/>
      <w:r>
        <w:t>P’yı</w:t>
      </w:r>
      <w:proofErr w:type="spellEnd"/>
      <w:r>
        <w:t xml:space="preserve"> etkiler</w:t>
      </w:r>
    </w:p>
    <w:p w:rsidR="008E46C8" w:rsidRDefault="00BD34CD" w:rsidP="00F06ED6">
      <w:pPr>
        <w:pStyle w:val="ListeParagraf"/>
        <w:numPr>
          <w:ilvl w:val="0"/>
          <w:numId w:val="2"/>
        </w:numPr>
        <w:jc w:val="both"/>
      </w:pPr>
      <w:r>
        <w:t xml:space="preserve">Ama Türkiye bir </w:t>
      </w:r>
      <w:proofErr w:type="spellStart"/>
      <w:r>
        <w:t>Str</w:t>
      </w:r>
      <w:proofErr w:type="spellEnd"/>
      <w:r>
        <w:t xml:space="preserve">. </w:t>
      </w:r>
      <w:proofErr w:type="spellStart"/>
      <w:r>
        <w:t>OBD’dir</w:t>
      </w:r>
      <w:proofErr w:type="spellEnd"/>
      <w:r>
        <w:t xml:space="preserve">, özel durumu vardır. </w:t>
      </w:r>
    </w:p>
    <w:p w:rsidR="00C55EAE" w:rsidRPr="00891216" w:rsidRDefault="00F06ED6" w:rsidP="00C55EAE">
      <w:pPr>
        <w:jc w:val="both"/>
        <w:rPr>
          <w:b/>
          <w:u w:val="single"/>
        </w:rPr>
      </w:pPr>
      <w:r>
        <w:rPr>
          <w:b/>
          <w:u w:val="single"/>
        </w:rPr>
        <w:t xml:space="preserve">TC’nin </w:t>
      </w:r>
      <w:r w:rsidR="00C55EAE" w:rsidRPr="00891216">
        <w:rPr>
          <w:b/>
          <w:u w:val="single"/>
        </w:rPr>
        <w:t>TEMEL İLKELER</w:t>
      </w:r>
      <w:r>
        <w:rPr>
          <w:b/>
          <w:u w:val="single"/>
        </w:rPr>
        <w:t>İ</w:t>
      </w:r>
      <w:r w:rsidR="00C55EAE" w:rsidRPr="00891216">
        <w:rPr>
          <w:b/>
          <w:u w:val="single"/>
        </w:rPr>
        <w:t>:</w:t>
      </w:r>
    </w:p>
    <w:p w:rsidR="00C55EAE" w:rsidRDefault="00C55EAE" w:rsidP="00C55EAE">
      <w:pPr>
        <w:pStyle w:val="ListeParagraf"/>
        <w:numPr>
          <w:ilvl w:val="0"/>
          <w:numId w:val="1"/>
        </w:numPr>
        <w:jc w:val="both"/>
      </w:pPr>
      <w:r w:rsidRPr="008808A0">
        <w:rPr>
          <w:b/>
          <w:u w:val="single"/>
        </w:rPr>
        <w:t>Genel</w:t>
      </w:r>
      <w:r>
        <w:t>:</w:t>
      </w:r>
    </w:p>
    <w:p w:rsidR="00C55EAE" w:rsidRDefault="00A207E3" w:rsidP="00C55EAE">
      <w:pPr>
        <w:pStyle w:val="ListeParagraf"/>
        <w:numPr>
          <w:ilvl w:val="1"/>
          <w:numId w:val="1"/>
        </w:numPr>
        <w:jc w:val="both"/>
      </w:pPr>
      <w:r w:rsidRPr="008808A0">
        <w:rPr>
          <w:u w:val="single"/>
        </w:rPr>
        <w:t>Batıcılık</w:t>
      </w:r>
      <w:r>
        <w:t xml:space="preserve"> </w:t>
      </w:r>
      <w:r w:rsidR="003F70C9">
        <w:t xml:space="preserve">(1718) </w:t>
      </w:r>
      <w:r>
        <w:t>ve</w:t>
      </w:r>
      <w:r w:rsidR="003D5C50">
        <w:t xml:space="preserve"> </w:t>
      </w:r>
      <w:r w:rsidR="00C55EAE" w:rsidRPr="008808A0">
        <w:rPr>
          <w:u w:val="single"/>
        </w:rPr>
        <w:t>Dengecilik</w:t>
      </w:r>
      <w:r w:rsidR="00C55EAE">
        <w:t xml:space="preserve"> (tek </w:t>
      </w:r>
      <w:proofErr w:type="spellStart"/>
      <w:r w:rsidR="00C55EAE">
        <w:t>süperdevletin</w:t>
      </w:r>
      <w:proofErr w:type="spellEnd"/>
      <w:r w:rsidR="00C55EAE">
        <w:t xml:space="preserve"> egemen olmaması</w:t>
      </w:r>
      <w:r>
        <w:t>; SS dönemi hariç</w:t>
      </w:r>
      <w:r w:rsidR="00C55EAE">
        <w:t>)</w:t>
      </w:r>
    </w:p>
    <w:p w:rsidR="00F06ED6" w:rsidRDefault="00F06ED6" w:rsidP="00F06ED6">
      <w:pPr>
        <w:pStyle w:val="ListeParagraf"/>
        <w:numPr>
          <w:ilvl w:val="2"/>
          <w:numId w:val="1"/>
        </w:numPr>
        <w:jc w:val="both"/>
      </w:pPr>
      <w:proofErr w:type="spellStart"/>
      <w:r>
        <w:t>Süperdevletlerle</w:t>
      </w:r>
      <w:proofErr w:type="spellEnd"/>
      <w:r>
        <w:t xml:space="preserve"> kafadan tokuşmamak (İngiltere’ye teminat verip </w:t>
      </w:r>
      <w:proofErr w:type="spellStart"/>
      <w:r>
        <w:t>Y’ı</w:t>
      </w:r>
      <w:proofErr w:type="spellEnd"/>
      <w:r>
        <w:t xml:space="preserve"> yalnız bıraktı, B. Ermenistan’ı kurdurtmadı, kapitülasyonları kaldırttı)</w:t>
      </w:r>
    </w:p>
    <w:p w:rsidR="00F06ED6" w:rsidRDefault="00F06ED6" w:rsidP="00F06ED6">
      <w:pPr>
        <w:pStyle w:val="ListeParagraf"/>
        <w:numPr>
          <w:ilvl w:val="2"/>
          <w:numId w:val="1"/>
        </w:numPr>
        <w:jc w:val="both"/>
      </w:pPr>
      <w:proofErr w:type="spellStart"/>
      <w:r>
        <w:t>Süperdevletin</w:t>
      </w:r>
      <w:proofErr w:type="spellEnd"/>
      <w:r>
        <w:t xml:space="preserve"> onayı olmadan </w:t>
      </w:r>
      <w:r w:rsidR="00CB6949">
        <w:t xml:space="preserve">ve “meşruiyet” sağlamadan </w:t>
      </w:r>
      <w:r>
        <w:t>zorlama hareketlerine girişmemek (Kıbrıs, Irak, Suriye, vs.)</w:t>
      </w:r>
    </w:p>
    <w:p w:rsidR="00891216" w:rsidRDefault="00C55EAE" w:rsidP="00C55EAE">
      <w:pPr>
        <w:pStyle w:val="ListeParagraf"/>
        <w:numPr>
          <w:ilvl w:val="1"/>
          <w:numId w:val="1"/>
        </w:numPr>
        <w:jc w:val="both"/>
      </w:pPr>
      <w:r>
        <w:t>Ortadoğu’ya bulaşmamak</w:t>
      </w:r>
      <w:r w:rsidR="00891216">
        <w:t xml:space="preserve">, hatta soğuk davranmak </w:t>
      </w:r>
      <w:r w:rsidR="00C23E74">
        <w:t>(pratik ve ideolojik)</w:t>
      </w:r>
    </w:p>
    <w:p w:rsidR="00891216" w:rsidRDefault="00891216" w:rsidP="00891216">
      <w:pPr>
        <w:pStyle w:val="ListeParagraf"/>
        <w:numPr>
          <w:ilvl w:val="2"/>
          <w:numId w:val="1"/>
        </w:numPr>
        <w:jc w:val="both"/>
      </w:pPr>
      <w:r>
        <w:t xml:space="preserve">Cemal Paşa, </w:t>
      </w:r>
    </w:p>
    <w:p w:rsidR="00C55EAE" w:rsidRDefault="00891216" w:rsidP="00891216">
      <w:pPr>
        <w:pStyle w:val="ListeParagraf"/>
        <w:numPr>
          <w:ilvl w:val="2"/>
          <w:numId w:val="1"/>
        </w:numPr>
        <w:jc w:val="both"/>
      </w:pPr>
      <w:r>
        <w:t xml:space="preserve">1930 K. Ağrı işgali, 1939 Hatay, 49 İsrail, 1952 </w:t>
      </w:r>
      <w:proofErr w:type="spellStart"/>
      <w:r>
        <w:t>Nato</w:t>
      </w:r>
      <w:proofErr w:type="spellEnd"/>
      <w:r>
        <w:t xml:space="preserve">, 1955 Bağdat Paktı ve </w:t>
      </w:r>
      <w:proofErr w:type="spellStart"/>
      <w:r>
        <w:t>Bandung</w:t>
      </w:r>
      <w:proofErr w:type="spellEnd"/>
      <w:r>
        <w:t xml:space="preserve">, 56 Süveyş, 57 Cezayir, 57 Suriye, 59 </w:t>
      </w:r>
      <w:proofErr w:type="spellStart"/>
      <w:r>
        <w:t>Cento</w:t>
      </w:r>
      <w:proofErr w:type="spellEnd"/>
      <w:r>
        <w:t>, 74 Kıbrıs çıkartması, 83 sonrası sıcak takipler</w:t>
      </w:r>
      <w:r w:rsidR="003D5C50">
        <w:t>, Ekim 98’</w:t>
      </w:r>
      <w:r w:rsidR="00A207E3">
        <w:t>d</w:t>
      </w:r>
      <w:r w:rsidR="003D5C50">
        <w:t>e KKK Org. Atilla Ateş’i gönderip işgal tehdidi</w:t>
      </w:r>
      <w:r>
        <w:t>…</w:t>
      </w:r>
    </w:p>
    <w:p w:rsidR="008808A0" w:rsidRDefault="008808A0" w:rsidP="008808A0">
      <w:pPr>
        <w:pStyle w:val="ListeParagraf"/>
        <w:numPr>
          <w:ilvl w:val="1"/>
          <w:numId w:val="1"/>
        </w:numPr>
        <w:jc w:val="both"/>
      </w:pPr>
      <w:r>
        <w:t>Dışişleri Bakanlığı’nın özel rolü</w:t>
      </w:r>
      <w:r w:rsidR="006D0FA4">
        <w:t xml:space="preserve">: Bütün olayı o uygular, sorunları önler, hataları kapatır. </w:t>
      </w:r>
    </w:p>
    <w:p w:rsidR="008808A0" w:rsidRDefault="008808A0" w:rsidP="008808A0">
      <w:pPr>
        <w:pStyle w:val="ListeParagraf"/>
        <w:ind w:left="1440"/>
        <w:jc w:val="both"/>
      </w:pPr>
    </w:p>
    <w:p w:rsidR="00C55EAE" w:rsidRDefault="00C55EAE" w:rsidP="00C55EAE">
      <w:pPr>
        <w:pStyle w:val="ListeParagraf"/>
        <w:numPr>
          <w:ilvl w:val="0"/>
          <w:numId w:val="1"/>
        </w:numPr>
        <w:jc w:val="both"/>
      </w:pPr>
      <w:r w:rsidRPr="008808A0">
        <w:rPr>
          <w:b/>
          <w:u w:val="single"/>
        </w:rPr>
        <w:t>Özel</w:t>
      </w:r>
      <w:r>
        <w:t>: Kürtleri kontrol etmek</w:t>
      </w:r>
      <w:r w:rsidR="000C7BAE">
        <w:t xml:space="preserve"> (1926’dan beri</w:t>
      </w:r>
      <w:r w:rsidR="00A207E3">
        <w:t xml:space="preserve">, hele de </w:t>
      </w:r>
      <w:proofErr w:type="spellStart"/>
      <w:r w:rsidR="00A207E3">
        <w:t>Sadabad</w:t>
      </w:r>
      <w:proofErr w:type="spellEnd"/>
      <w:r w:rsidR="000C7BAE">
        <w:t>)</w:t>
      </w:r>
      <w:r>
        <w:t xml:space="preserve"> (Özal’la normalleşti</w:t>
      </w:r>
      <w:r w:rsidR="00A207E3">
        <w:t>, Barzani</w:t>
      </w:r>
      <w:r>
        <w:t>)</w:t>
      </w:r>
    </w:p>
    <w:p w:rsidR="000C7BAE" w:rsidRDefault="000C7BAE" w:rsidP="000C7BAE">
      <w:pPr>
        <w:jc w:val="both"/>
      </w:pPr>
    </w:p>
    <w:p w:rsidR="000C7BAE" w:rsidRPr="00F06ED6" w:rsidRDefault="000C7BAE" w:rsidP="000C7BAE">
      <w:pPr>
        <w:jc w:val="both"/>
        <w:rPr>
          <w:b/>
          <w:u w:val="single"/>
        </w:rPr>
      </w:pPr>
      <w:r w:rsidRPr="00F06ED6">
        <w:rPr>
          <w:b/>
          <w:u w:val="single"/>
        </w:rPr>
        <w:t>AKP DÖNEMİ</w:t>
      </w:r>
    </w:p>
    <w:p w:rsidR="008808A0" w:rsidRDefault="00891216" w:rsidP="0001214E">
      <w:pPr>
        <w:pStyle w:val="ListeParagraf"/>
        <w:numPr>
          <w:ilvl w:val="0"/>
          <w:numId w:val="1"/>
        </w:numPr>
        <w:jc w:val="both"/>
      </w:pPr>
      <w:r w:rsidRPr="003F70C9">
        <w:rPr>
          <w:b/>
          <w:u w:val="single"/>
        </w:rPr>
        <w:t>Genel</w:t>
      </w:r>
      <w:r>
        <w:t>:</w:t>
      </w:r>
    </w:p>
    <w:p w:rsidR="00F06ED6" w:rsidRDefault="00891216" w:rsidP="00F06ED6">
      <w:pPr>
        <w:pStyle w:val="ListeParagraf"/>
        <w:numPr>
          <w:ilvl w:val="1"/>
          <w:numId w:val="1"/>
        </w:numPr>
        <w:jc w:val="both"/>
      </w:pPr>
      <w:r w:rsidRPr="00CB6949">
        <w:rPr>
          <w:u w:val="single"/>
        </w:rPr>
        <w:t>Batıcılık</w:t>
      </w:r>
      <w:r>
        <w:t xml:space="preserve">: </w:t>
      </w:r>
    </w:p>
    <w:p w:rsidR="00A207E3" w:rsidRDefault="00CD634A" w:rsidP="00A207E3">
      <w:pPr>
        <w:pStyle w:val="ListeParagraf"/>
        <w:numPr>
          <w:ilvl w:val="2"/>
          <w:numId w:val="1"/>
        </w:numPr>
        <w:jc w:val="both"/>
      </w:pPr>
      <w:r w:rsidRPr="00F44D78">
        <w:rPr>
          <w:b/>
          <w:u w:val="single"/>
        </w:rPr>
        <w:t>Önce</w:t>
      </w:r>
      <w:r>
        <w:t xml:space="preserve">: </w:t>
      </w:r>
      <w:r w:rsidR="00891216">
        <w:t>AB uyum paketleri (2003-2004)</w:t>
      </w:r>
      <w:r w:rsidR="003D5C50">
        <w:t xml:space="preserve">, 2009 Ermenistan’la protokoller </w:t>
      </w:r>
      <w:r w:rsidR="00F44D78" w:rsidRPr="00F44D78">
        <w:rPr>
          <w:b/>
        </w:rPr>
        <w:t>Sonuç</w:t>
      </w:r>
      <w:r w:rsidR="00F44D78">
        <w:t xml:space="preserve">: </w:t>
      </w:r>
      <w:r w:rsidR="00F44D78" w:rsidRPr="00CD634A">
        <w:rPr>
          <w:b/>
        </w:rPr>
        <w:t>Batı çok sevdi</w:t>
      </w:r>
      <w:r w:rsidR="00F44D78">
        <w:t xml:space="preserve"> (Müslüman-Demokrat AKP),</w:t>
      </w:r>
    </w:p>
    <w:p w:rsidR="00CD634A" w:rsidRDefault="00CD634A" w:rsidP="00CD634A">
      <w:pPr>
        <w:pStyle w:val="ListeParagraf"/>
        <w:numPr>
          <w:ilvl w:val="2"/>
          <w:numId w:val="1"/>
        </w:numPr>
        <w:jc w:val="both"/>
      </w:pPr>
      <w:r w:rsidRPr="00F44D78">
        <w:rPr>
          <w:b/>
          <w:u w:val="single"/>
        </w:rPr>
        <w:t>Sonra</w:t>
      </w:r>
      <w:r>
        <w:t xml:space="preserve">: </w:t>
      </w:r>
    </w:p>
    <w:p w:rsidR="006D0FA4" w:rsidRDefault="006D0FA4" w:rsidP="00F06ED6">
      <w:pPr>
        <w:pStyle w:val="ListeParagraf"/>
        <w:numPr>
          <w:ilvl w:val="3"/>
          <w:numId w:val="1"/>
        </w:numPr>
        <w:jc w:val="both"/>
      </w:pPr>
      <w:r w:rsidRPr="006D0FA4">
        <w:rPr>
          <w:b/>
        </w:rPr>
        <w:t>OHAL</w:t>
      </w:r>
      <w:r>
        <w:t xml:space="preserve"> hukuksuzlukları. 114.000 kişi gözaltı. 47.000 halen tutuklu. Mallara el koyup satmak. </w:t>
      </w:r>
      <w:bookmarkStart w:id="0" w:name="_GoBack"/>
      <w:bookmarkEnd w:id="0"/>
    </w:p>
    <w:p w:rsidR="00F44D78" w:rsidRDefault="00F44D78" w:rsidP="00F06ED6">
      <w:pPr>
        <w:pStyle w:val="ListeParagraf"/>
        <w:numPr>
          <w:ilvl w:val="3"/>
          <w:numId w:val="1"/>
        </w:numPr>
        <w:jc w:val="both"/>
      </w:pPr>
      <w:r>
        <w:t>Ermenistan protokolleri onaylanmadı.</w:t>
      </w:r>
    </w:p>
    <w:p w:rsidR="00F06ED6" w:rsidRDefault="00CD634A" w:rsidP="00F06ED6">
      <w:pPr>
        <w:pStyle w:val="ListeParagraf"/>
        <w:numPr>
          <w:ilvl w:val="3"/>
          <w:numId w:val="1"/>
        </w:numPr>
        <w:jc w:val="both"/>
      </w:pPr>
      <w:r>
        <w:t xml:space="preserve">Şangay Beşlisi, </w:t>
      </w:r>
      <w:r w:rsidR="00F44D78">
        <w:t xml:space="preserve">Çin silahları, </w:t>
      </w:r>
      <w:r>
        <w:t>Rus füzeleri</w:t>
      </w:r>
    </w:p>
    <w:p w:rsidR="00F06ED6" w:rsidRDefault="00F06ED6" w:rsidP="00F06ED6">
      <w:pPr>
        <w:pStyle w:val="ListeParagraf"/>
        <w:numPr>
          <w:ilvl w:val="3"/>
          <w:numId w:val="1"/>
        </w:numPr>
        <w:jc w:val="both"/>
      </w:pPr>
      <w:r>
        <w:t>“Bizim Ankara Kriterlerimiz var, onlar bugünün hasta adamı”</w:t>
      </w:r>
    </w:p>
    <w:p w:rsidR="00F06ED6" w:rsidRDefault="003D5C50" w:rsidP="00F06ED6">
      <w:pPr>
        <w:pStyle w:val="ListeParagraf"/>
        <w:numPr>
          <w:ilvl w:val="1"/>
          <w:numId w:val="1"/>
        </w:numPr>
        <w:jc w:val="both"/>
      </w:pPr>
      <w:r w:rsidRPr="00BD34CD">
        <w:rPr>
          <w:u w:val="single"/>
        </w:rPr>
        <w:t>Ortadoğu</w:t>
      </w:r>
      <w:r>
        <w:t>:</w:t>
      </w:r>
    </w:p>
    <w:p w:rsidR="00CD634A" w:rsidRDefault="00CD634A" w:rsidP="00F44D78">
      <w:pPr>
        <w:pStyle w:val="ListeParagraf"/>
        <w:ind w:left="2160"/>
        <w:jc w:val="both"/>
      </w:pPr>
      <w:r w:rsidRPr="00BD34CD">
        <w:rPr>
          <w:b/>
          <w:u w:val="single"/>
        </w:rPr>
        <w:t>Önce</w:t>
      </w:r>
      <w:r>
        <w:t>: Ortadoğu’yla çok iyi ilişkiler: a</w:t>
      </w:r>
      <w:proofErr w:type="gramStart"/>
      <w:r>
        <w:t>)</w:t>
      </w:r>
      <w:proofErr w:type="gramEnd"/>
      <w:r>
        <w:t xml:space="preserve"> </w:t>
      </w:r>
      <w:proofErr w:type="spellStart"/>
      <w:r>
        <w:t>Proaktif</w:t>
      </w:r>
      <w:proofErr w:type="spellEnd"/>
      <w:r>
        <w:t xml:space="preserve"> politika; b) Komşularla Sıfır Sorun, c) Yumuşak Güç.</w:t>
      </w:r>
      <w:r w:rsidR="00F44D78" w:rsidRPr="00F44D78">
        <w:rPr>
          <w:b/>
        </w:rPr>
        <w:t xml:space="preserve"> </w:t>
      </w:r>
      <w:r w:rsidR="00F44D78">
        <w:rPr>
          <w:b/>
        </w:rPr>
        <w:t xml:space="preserve">Sonuç: </w:t>
      </w:r>
      <w:r w:rsidR="00F44D78" w:rsidRPr="00CD634A">
        <w:rPr>
          <w:b/>
        </w:rPr>
        <w:t xml:space="preserve">Ortadoğu </w:t>
      </w:r>
      <w:r w:rsidR="00F44D78" w:rsidRPr="00CD634A">
        <w:rPr>
          <w:b/>
        </w:rPr>
        <w:lastRenderedPageBreak/>
        <w:t>model aldı</w:t>
      </w:r>
      <w:r w:rsidR="00F44D78">
        <w:t xml:space="preserve"> (Suriye en iyi komşu: PKK’yi kınadı, </w:t>
      </w:r>
      <w:proofErr w:type="spellStart"/>
      <w:r w:rsidR="00F44D78">
        <w:t>PKK’lileri</w:t>
      </w:r>
      <w:proofErr w:type="spellEnd"/>
      <w:r w:rsidR="00F44D78">
        <w:t xml:space="preserve"> geri verdi, G. Kıbrıs’la doğalgaz anlaşması yapan Lübnan’ı caydırdı, ortak tatbikatlar ve kabine toplantıları, aile tatilleri)</w:t>
      </w:r>
    </w:p>
    <w:p w:rsidR="00F44D78" w:rsidRDefault="00F44D78" w:rsidP="00CD634A">
      <w:pPr>
        <w:pStyle w:val="ListeParagraf"/>
        <w:numPr>
          <w:ilvl w:val="2"/>
          <w:numId w:val="1"/>
        </w:numPr>
        <w:jc w:val="both"/>
      </w:pPr>
      <w:r w:rsidRPr="00BD34CD">
        <w:rPr>
          <w:b/>
          <w:u w:val="single"/>
        </w:rPr>
        <w:t>Sonra</w:t>
      </w:r>
      <w:r w:rsidRPr="00F44D78">
        <w:t>:</w:t>
      </w:r>
      <w:r>
        <w:t xml:space="preserve"> Sert Güç: Suriye’yi işgal, Irak’a üs, vs. </w:t>
      </w:r>
    </w:p>
    <w:p w:rsidR="00BD34CD" w:rsidRDefault="00BD34CD" w:rsidP="00CD634A">
      <w:pPr>
        <w:pStyle w:val="ListeParagraf"/>
        <w:ind w:left="2160"/>
        <w:jc w:val="both"/>
        <w:rPr>
          <w:b/>
        </w:rPr>
      </w:pPr>
    </w:p>
    <w:p w:rsidR="00F06ED6" w:rsidRDefault="00F44D78" w:rsidP="00CD634A">
      <w:pPr>
        <w:pStyle w:val="ListeParagraf"/>
        <w:ind w:left="2160"/>
        <w:jc w:val="both"/>
        <w:rPr>
          <w:b/>
        </w:rPr>
      </w:pPr>
      <w:r w:rsidRPr="00BD34CD">
        <w:rPr>
          <w:b/>
          <w:u w:val="single"/>
        </w:rPr>
        <w:t>ÖNCE</w:t>
      </w:r>
      <w:r>
        <w:rPr>
          <w:b/>
        </w:rPr>
        <w:t xml:space="preserve">: </w:t>
      </w:r>
      <w:r w:rsidR="00F06ED6" w:rsidRPr="00F06ED6">
        <w:rPr>
          <w:b/>
        </w:rPr>
        <w:t>DIŞ POLİTİKA HİÇ BU KADAR İYİ OLMAMIŞTI</w:t>
      </w:r>
    </w:p>
    <w:p w:rsidR="00F44D78" w:rsidRPr="00F06ED6" w:rsidRDefault="00F44D78" w:rsidP="00CD634A">
      <w:pPr>
        <w:pStyle w:val="ListeParagraf"/>
        <w:ind w:left="2160"/>
        <w:jc w:val="both"/>
        <w:rPr>
          <w:b/>
        </w:rPr>
      </w:pPr>
      <w:r w:rsidRPr="00BD34CD">
        <w:rPr>
          <w:b/>
          <w:u w:val="single"/>
        </w:rPr>
        <w:t>SONRA</w:t>
      </w:r>
      <w:r>
        <w:rPr>
          <w:b/>
        </w:rPr>
        <w:t xml:space="preserve">: </w:t>
      </w:r>
      <w:r w:rsidRPr="00AE6416">
        <w:rPr>
          <w:b/>
        </w:rPr>
        <w:t>DIŞ POLİTİKA HİÇ BU KADAR KÖTÜ OLMAMIŞTI</w:t>
      </w:r>
    </w:p>
    <w:p w:rsidR="00A207E3" w:rsidRDefault="00A207E3" w:rsidP="00CD634A">
      <w:pPr>
        <w:pStyle w:val="ListeParagraf"/>
        <w:ind w:left="2160"/>
        <w:jc w:val="both"/>
      </w:pPr>
    </w:p>
    <w:p w:rsidR="00F44D78" w:rsidRPr="00F44D78" w:rsidRDefault="00F44D78" w:rsidP="00CD634A">
      <w:pPr>
        <w:pStyle w:val="ListeParagraf"/>
        <w:numPr>
          <w:ilvl w:val="2"/>
          <w:numId w:val="1"/>
        </w:numPr>
        <w:jc w:val="both"/>
      </w:pPr>
      <w:r w:rsidRPr="00F44D78">
        <w:rPr>
          <w:b/>
        </w:rPr>
        <w:t>Genel Sonuç</w:t>
      </w:r>
      <w:r>
        <w:rPr>
          <w:b/>
        </w:rPr>
        <w:t>lar</w:t>
      </w:r>
      <w:r w:rsidRPr="00F44D78">
        <w:rPr>
          <w:b/>
        </w:rPr>
        <w:t xml:space="preserve">: </w:t>
      </w:r>
    </w:p>
    <w:p w:rsidR="00CD634A" w:rsidRDefault="00C23E74" w:rsidP="00F44D78">
      <w:pPr>
        <w:pStyle w:val="ListeParagraf"/>
        <w:numPr>
          <w:ilvl w:val="3"/>
          <w:numId w:val="1"/>
        </w:numPr>
        <w:jc w:val="both"/>
      </w:pPr>
      <w:r w:rsidRPr="00F44D78">
        <w:rPr>
          <w:b/>
        </w:rPr>
        <w:t>Sorunsuz komşu kalmadı</w:t>
      </w:r>
      <w:r>
        <w:t xml:space="preserve">.  </w:t>
      </w:r>
    </w:p>
    <w:p w:rsidR="00F44D78" w:rsidRDefault="00BD34CD" w:rsidP="00F44D78">
      <w:pPr>
        <w:pStyle w:val="ListeParagraf"/>
        <w:numPr>
          <w:ilvl w:val="3"/>
          <w:numId w:val="1"/>
        </w:numPr>
        <w:jc w:val="both"/>
      </w:pPr>
      <w:r>
        <w:rPr>
          <w:b/>
        </w:rPr>
        <w:t>B</w:t>
      </w:r>
      <w:r w:rsidRPr="00A207E3">
        <w:rPr>
          <w:b/>
        </w:rPr>
        <w:t>üyükelçimiz yok</w:t>
      </w:r>
      <w:r>
        <w:rPr>
          <w:b/>
        </w:rPr>
        <w:t>:</w:t>
      </w:r>
      <w:r>
        <w:t xml:space="preserve"> </w:t>
      </w:r>
      <w:r w:rsidR="00F44D78">
        <w:t>Ermenistan, Suriye, Mısır, Avusturya, Hollanda, Libya’da (Yemen de boş). İsrail’e yeni döndü. Vatikan’a yeni Diyanetten gitti.</w:t>
      </w:r>
    </w:p>
    <w:p w:rsidR="00F44D78" w:rsidRDefault="00BD34CD" w:rsidP="00CD634A">
      <w:pPr>
        <w:pStyle w:val="ListeParagraf"/>
        <w:numPr>
          <w:ilvl w:val="2"/>
          <w:numId w:val="1"/>
        </w:numPr>
        <w:jc w:val="both"/>
      </w:pPr>
      <w:r w:rsidRPr="00BD34CD">
        <w:rPr>
          <w:b/>
        </w:rPr>
        <w:t>Sebepler</w:t>
      </w:r>
      <w:r>
        <w:t xml:space="preserve">: </w:t>
      </w:r>
      <w:r w:rsidRPr="00BD34CD">
        <w:rPr>
          <w:b/>
        </w:rPr>
        <w:t>İç politika</w:t>
      </w:r>
    </w:p>
    <w:p w:rsidR="003D5C50" w:rsidRDefault="003D5C50" w:rsidP="00C23E74">
      <w:pPr>
        <w:pStyle w:val="ListeParagraf"/>
        <w:numPr>
          <w:ilvl w:val="4"/>
          <w:numId w:val="1"/>
        </w:numPr>
        <w:jc w:val="both"/>
      </w:pPr>
      <w:r>
        <w:t xml:space="preserve">Mart 2011: Arap Baharı Suriye’ye ulaştı. Müslüman Kardeşler rüyası </w:t>
      </w:r>
      <w:r w:rsidR="00AE6416" w:rsidRPr="00AE6416">
        <w:rPr>
          <w:u w:val="single"/>
        </w:rPr>
        <w:t>Nusayri</w:t>
      </w:r>
      <w:r w:rsidR="00AE6416">
        <w:t xml:space="preserve"> Esat’ta </w:t>
      </w:r>
      <w:r>
        <w:t xml:space="preserve">bitti. </w:t>
      </w:r>
    </w:p>
    <w:p w:rsidR="00BD34CD" w:rsidRDefault="00BD34CD" w:rsidP="00C23E74">
      <w:pPr>
        <w:pStyle w:val="ListeParagraf"/>
        <w:numPr>
          <w:ilvl w:val="4"/>
          <w:numId w:val="1"/>
        </w:numPr>
        <w:jc w:val="both"/>
      </w:pPr>
      <w:r>
        <w:t>Kürtlere engel olmak, Esad’ı düşürmek</w:t>
      </w:r>
      <w:proofErr w:type="gramStart"/>
      <w:r>
        <w:t>)</w:t>
      </w:r>
      <w:proofErr w:type="gramEnd"/>
      <w:r>
        <w:t>, Irak’ta üs bulundurmak</w:t>
      </w:r>
    </w:p>
    <w:p w:rsidR="0001214E" w:rsidRDefault="00BD34CD" w:rsidP="00AE6416">
      <w:pPr>
        <w:pStyle w:val="ListeParagraf"/>
        <w:numPr>
          <w:ilvl w:val="4"/>
          <w:numId w:val="1"/>
        </w:numPr>
        <w:ind w:left="3504"/>
        <w:jc w:val="both"/>
      </w:pPr>
      <w:r>
        <w:t xml:space="preserve">(Aynı zamanda </w:t>
      </w:r>
      <w:r w:rsidRPr="00BD34CD">
        <w:rPr>
          <w:b/>
        </w:rPr>
        <w:t>iç politikada da</w:t>
      </w:r>
      <w:r>
        <w:t xml:space="preserve"> otoriterlik başladı: Terörle Mücadele Kanunu, Mayıs 2013 </w:t>
      </w:r>
      <w:r w:rsidRPr="006D0FA4">
        <w:rPr>
          <w:b/>
        </w:rPr>
        <w:t>Gezi</w:t>
      </w:r>
      <w:r>
        <w:t xml:space="preserve">, </w:t>
      </w:r>
      <w:r w:rsidRPr="006D0FA4">
        <w:rPr>
          <w:b/>
        </w:rPr>
        <w:t>17-25 Aralık</w:t>
      </w:r>
      <w:r>
        <w:t xml:space="preserve"> 2013…)</w:t>
      </w:r>
      <w:r w:rsidRPr="00C23E74">
        <w:t xml:space="preserve"> </w:t>
      </w:r>
      <w:r w:rsidR="00AE6416" w:rsidRPr="00BD34CD">
        <w:rPr>
          <w:b/>
        </w:rPr>
        <w:t xml:space="preserve">                                 </w:t>
      </w:r>
    </w:p>
    <w:p w:rsidR="00CD634A" w:rsidRDefault="00CD634A" w:rsidP="00CD634A">
      <w:pPr>
        <w:pStyle w:val="ListeParagraf"/>
        <w:numPr>
          <w:ilvl w:val="0"/>
          <w:numId w:val="1"/>
        </w:numPr>
        <w:jc w:val="both"/>
      </w:pPr>
      <w:r w:rsidRPr="003F70C9">
        <w:rPr>
          <w:b/>
          <w:u w:val="single"/>
        </w:rPr>
        <w:t>Özel</w:t>
      </w:r>
      <w:r>
        <w:t xml:space="preserve">: </w:t>
      </w:r>
    </w:p>
    <w:p w:rsidR="000C7BAE" w:rsidRDefault="000C7BAE" w:rsidP="00CD634A">
      <w:pPr>
        <w:pStyle w:val="ListeParagraf"/>
        <w:jc w:val="both"/>
      </w:pPr>
    </w:p>
    <w:p w:rsidR="00CD634A" w:rsidRDefault="000C7BAE" w:rsidP="00CD634A">
      <w:pPr>
        <w:pStyle w:val="ListeParagraf"/>
        <w:numPr>
          <w:ilvl w:val="1"/>
          <w:numId w:val="1"/>
        </w:numPr>
        <w:jc w:val="both"/>
      </w:pPr>
      <w:r>
        <w:t xml:space="preserve">Kürt meselesi: </w:t>
      </w:r>
    </w:p>
    <w:p w:rsidR="00CD634A" w:rsidRDefault="00CD634A" w:rsidP="00CD634A">
      <w:pPr>
        <w:pStyle w:val="ListeParagraf"/>
        <w:numPr>
          <w:ilvl w:val="2"/>
          <w:numId w:val="1"/>
        </w:numPr>
        <w:jc w:val="both"/>
      </w:pPr>
      <w:r w:rsidRPr="006D0FA4">
        <w:rPr>
          <w:b/>
          <w:u w:val="single"/>
        </w:rPr>
        <w:t>Önce</w:t>
      </w:r>
      <w:r>
        <w:t>: Kürt Açılımı, Akiller heyetleri</w:t>
      </w:r>
      <w:r w:rsidR="003F70C9">
        <w:t xml:space="preserve">. </w:t>
      </w:r>
      <w:proofErr w:type="gramStart"/>
      <w:r w:rsidR="003F70C9">
        <w:t>Hiç kimsenin yapma</w:t>
      </w:r>
      <w:r w:rsidR="006D0FA4">
        <w:t>d</w:t>
      </w:r>
      <w:r w:rsidR="003F70C9">
        <w:t>ıkları.</w:t>
      </w:r>
      <w:proofErr w:type="gramEnd"/>
    </w:p>
    <w:p w:rsidR="000C7BAE" w:rsidRDefault="00CD634A" w:rsidP="00CD634A">
      <w:pPr>
        <w:pStyle w:val="ListeParagraf"/>
        <w:numPr>
          <w:ilvl w:val="2"/>
          <w:numId w:val="1"/>
        </w:numPr>
        <w:jc w:val="both"/>
      </w:pPr>
      <w:r w:rsidRPr="006D0FA4">
        <w:rPr>
          <w:b/>
          <w:u w:val="single"/>
        </w:rPr>
        <w:t>Sonra</w:t>
      </w:r>
      <w:r>
        <w:t xml:space="preserve">: Dolmabahçe masasının devrilmesi, </w:t>
      </w:r>
      <w:proofErr w:type="spellStart"/>
      <w:r w:rsidR="006D0FA4">
        <w:t>HDP’nin</w:t>
      </w:r>
      <w:proofErr w:type="spellEnd"/>
      <w:r w:rsidR="006D0FA4">
        <w:t xml:space="preserve"> dokunulmazlıkları, </w:t>
      </w:r>
      <w:r w:rsidR="000C7BAE">
        <w:t>“Terörü bitireceğiz”, “Fırat Kalkanı”</w:t>
      </w:r>
      <w:r w:rsidR="00F06ED6">
        <w:t xml:space="preserve"> 71 şehitle bitti.</w:t>
      </w:r>
    </w:p>
    <w:p w:rsidR="000C7BAE" w:rsidRDefault="000C7BAE" w:rsidP="00A207E3">
      <w:pPr>
        <w:pStyle w:val="ListeParagraf"/>
        <w:jc w:val="both"/>
      </w:pPr>
    </w:p>
    <w:p w:rsidR="008808A0" w:rsidRDefault="008808A0" w:rsidP="00A207E3">
      <w:pPr>
        <w:pStyle w:val="ListeParagraf"/>
        <w:jc w:val="both"/>
      </w:pPr>
    </w:p>
    <w:p w:rsidR="00A207E3" w:rsidRDefault="008808A0" w:rsidP="008808A0">
      <w:pPr>
        <w:pStyle w:val="ListeParagraf"/>
        <w:jc w:val="center"/>
        <w:rPr>
          <w:b/>
          <w:u w:val="single"/>
        </w:rPr>
      </w:pPr>
      <w:r w:rsidRPr="008808A0">
        <w:rPr>
          <w:b/>
          <w:u w:val="single"/>
        </w:rPr>
        <w:t>TESPİTLER</w:t>
      </w:r>
    </w:p>
    <w:p w:rsidR="008808A0" w:rsidRPr="008808A0" w:rsidRDefault="008808A0" w:rsidP="008808A0">
      <w:pPr>
        <w:pStyle w:val="ListeParagraf"/>
        <w:jc w:val="center"/>
        <w:rPr>
          <w:b/>
          <w:u w:val="single"/>
        </w:rPr>
      </w:pPr>
    </w:p>
    <w:p w:rsidR="00BD34CD" w:rsidRDefault="00BD34CD" w:rsidP="008808A0">
      <w:pPr>
        <w:pStyle w:val="ListeParagraf"/>
        <w:numPr>
          <w:ilvl w:val="0"/>
          <w:numId w:val="1"/>
        </w:numPr>
        <w:jc w:val="both"/>
      </w:pPr>
      <w:r>
        <w:t xml:space="preserve">Şu anda Dış Politika tamamen İç </w:t>
      </w:r>
      <w:proofErr w:type="spellStart"/>
      <w:r>
        <w:t>Politika’ya</w:t>
      </w:r>
      <w:proofErr w:type="spellEnd"/>
      <w:r>
        <w:t xml:space="preserve"> endeksli</w:t>
      </w:r>
    </w:p>
    <w:p w:rsidR="008808A0" w:rsidRDefault="008808A0" w:rsidP="008808A0">
      <w:pPr>
        <w:pStyle w:val="ListeParagraf"/>
        <w:numPr>
          <w:ilvl w:val="0"/>
          <w:numId w:val="1"/>
        </w:numPr>
        <w:jc w:val="both"/>
      </w:pPr>
      <w:r>
        <w:t>Batıcılık kalmadı (Çünkü AB demokrasi istiyor</w:t>
      </w:r>
      <w:r w:rsidR="00BD34CD">
        <w:t>, Rusya dert etmiyor</w:t>
      </w:r>
      <w:r>
        <w:t>)</w:t>
      </w:r>
    </w:p>
    <w:p w:rsidR="008808A0" w:rsidRDefault="008808A0" w:rsidP="008808A0">
      <w:pPr>
        <w:pStyle w:val="ListeParagraf"/>
        <w:numPr>
          <w:ilvl w:val="0"/>
          <w:numId w:val="1"/>
        </w:numPr>
        <w:jc w:val="both"/>
      </w:pPr>
      <w:r>
        <w:t xml:space="preserve">Dengecilik kalmadı (Çünkü hem ABD’yle, hem AB’yle, hem Rusya’yla </w:t>
      </w:r>
      <w:r w:rsidR="00BD34CD">
        <w:t xml:space="preserve">ve İran’la </w:t>
      </w:r>
      <w:r>
        <w:t>çatışıyor)</w:t>
      </w:r>
    </w:p>
    <w:p w:rsidR="008808A0" w:rsidRDefault="008808A0" w:rsidP="00A207E3">
      <w:pPr>
        <w:pStyle w:val="ListeParagraf"/>
        <w:numPr>
          <w:ilvl w:val="0"/>
          <w:numId w:val="1"/>
        </w:numPr>
        <w:jc w:val="both"/>
      </w:pPr>
      <w:r>
        <w:t>Dışişleri’nin rolü sıfırlandı</w:t>
      </w:r>
    </w:p>
    <w:p w:rsidR="0001214E" w:rsidRDefault="0001214E" w:rsidP="00A207E3">
      <w:pPr>
        <w:pStyle w:val="ListeParagraf"/>
        <w:numPr>
          <w:ilvl w:val="0"/>
          <w:numId w:val="1"/>
        </w:numPr>
        <w:jc w:val="both"/>
      </w:pPr>
      <w:r>
        <w:t>Buraya kadar götürebilmesinin sebebi:</w:t>
      </w:r>
    </w:p>
    <w:p w:rsidR="0001214E" w:rsidRDefault="0001214E" w:rsidP="0001214E">
      <w:pPr>
        <w:pStyle w:val="ListeParagraf"/>
        <w:numPr>
          <w:ilvl w:val="1"/>
          <w:numId w:val="1"/>
        </w:numPr>
        <w:jc w:val="both"/>
      </w:pPr>
      <w:r>
        <w:t>AB’yle mülteci meselesi</w:t>
      </w:r>
    </w:p>
    <w:p w:rsidR="0001214E" w:rsidRDefault="0001214E" w:rsidP="0001214E">
      <w:pPr>
        <w:pStyle w:val="ListeParagraf"/>
        <w:numPr>
          <w:ilvl w:val="1"/>
          <w:numId w:val="1"/>
        </w:numPr>
        <w:jc w:val="both"/>
      </w:pPr>
      <w:r>
        <w:t>ABD’yle IŞİD meselesi</w:t>
      </w:r>
    </w:p>
    <w:p w:rsidR="0001214E" w:rsidRDefault="0001214E" w:rsidP="0001214E">
      <w:pPr>
        <w:pStyle w:val="ListeParagraf"/>
        <w:numPr>
          <w:ilvl w:val="0"/>
          <w:numId w:val="1"/>
        </w:numPr>
        <w:jc w:val="both"/>
      </w:pPr>
      <w:r>
        <w:t xml:space="preserve">Rusya istediklerini elde etti ve müdanası kalmadı: </w:t>
      </w:r>
    </w:p>
    <w:p w:rsidR="0001214E" w:rsidRDefault="0001214E" w:rsidP="0001214E">
      <w:pPr>
        <w:pStyle w:val="ListeParagraf"/>
        <w:numPr>
          <w:ilvl w:val="1"/>
          <w:numId w:val="1"/>
        </w:numPr>
        <w:jc w:val="both"/>
      </w:pPr>
      <w:r>
        <w:t>Türkiye vasıtasıyla Batı blokunu böldü</w:t>
      </w:r>
    </w:p>
    <w:p w:rsidR="0001214E" w:rsidRDefault="0001214E" w:rsidP="00A207E3">
      <w:pPr>
        <w:pStyle w:val="ListeParagraf"/>
        <w:numPr>
          <w:ilvl w:val="1"/>
          <w:numId w:val="1"/>
        </w:numPr>
        <w:jc w:val="both"/>
      </w:pPr>
      <w:proofErr w:type="gramStart"/>
      <w:r>
        <w:t xml:space="preserve">Türk Akımı ve Nükleer santral. </w:t>
      </w:r>
      <w:proofErr w:type="gramEnd"/>
    </w:p>
    <w:p w:rsidR="0001214E" w:rsidRDefault="0001214E" w:rsidP="00A207E3">
      <w:pPr>
        <w:pStyle w:val="ListeParagraf"/>
        <w:jc w:val="both"/>
      </w:pPr>
    </w:p>
    <w:p w:rsidR="00A207E3" w:rsidRPr="00A207E3" w:rsidRDefault="00A207E3" w:rsidP="00A207E3">
      <w:pPr>
        <w:pStyle w:val="ListeParagraf"/>
        <w:jc w:val="center"/>
        <w:rPr>
          <w:b/>
          <w:u w:val="single"/>
        </w:rPr>
      </w:pPr>
      <w:r w:rsidRPr="00A207E3">
        <w:rPr>
          <w:b/>
          <w:u w:val="single"/>
        </w:rPr>
        <w:t>SEBEPLER</w:t>
      </w:r>
    </w:p>
    <w:p w:rsidR="00A207E3" w:rsidRDefault="00A207E3" w:rsidP="00A207E3">
      <w:pPr>
        <w:pStyle w:val="ListeParagraf"/>
        <w:jc w:val="both"/>
      </w:pPr>
    </w:p>
    <w:p w:rsidR="0001214E" w:rsidRDefault="00A207E3" w:rsidP="00A207E3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İç politikada ideoloji değişti, Dış </w:t>
      </w:r>
      <w:proofErr w:type="spellStart"/>
      <w:r>
        <w:t>Pol</w:t>
      </w:r>
      <w:proofErr w:type="spellEnd"/>
      <w:r>
        <w:t xml:space="preserve">. </w:t>
      </w:r>
      <w:proofErr w:type="gramStart"/>
      <w:r>
        <w:t>ona</w:t>
      </w:r>
      <w:proofErr w:type="gramEnd"/>
      <w:r>
        <w:t xml:space="preserve"> endekslendi</w:t>
      </w:r>
      <w:r w:rsidR="00F06ED6">
        <w:t xml:space="preserve">. </w:t>
      </w:r>
    </w:p>
    <w:p w:rsidR="00A207E3" w:rsidRDefault="00A207E3" w:rsidP="00A207E3">
      <w:pPr>
        <w:pStyle w:val="ListeParagraf"/>
        <w:numPr>
          <w:ilvl w:val="0"/>
          <w:numId w:val="1"/>
        </w:numPr>
        <w:jc w:val="both"/>
      </w:pPr>
      <w:r>
        <w:t>Dahası: Tek Adam politikasına endekslendi.</w:t>
      </w:r>
    </w:p>
    <w:p w:rsidR="00A207E3" w:rsidRDefault="00A207E3" w:rsidP="00A207E3">
      <w:pPr>
        <w:pStyle w:val="ListeParagraf"/>
        <w:numPr>
          <w:ilvl w:val="1"/>
          <w:numId w:val="1"/>
        </w:numPr>
        <w:jc w:val="both"/>
      </w:pPr>
      <w:r>
        <w:t>Ne oy getirecekse, o politika izleniyor</w:t>
      </w:r>
      <w:r w:rsidR="008808A0">
        <w:t xml:space="preserve"> çünkü iktidarda kalması lazım (17-25 Aralık)</w:t>
      </w:r>
      <w:r>
        <w:t xml:space="preserve">: </w:t>
      </w:r>
    </w:p>
    <w:p w:rsidR="00A207E3" w:rsidRDefault="00A207E3" w:rsidP="00A207E3">
      <w:pPr>
        <w:pStyle w:val="ListeParagraf"/>
        <w:numPr>
          <w:ilvl w:val="2"/>
          <w:numId w:val="1"/>
        </w:numPr>
        <w:jc w:val="both"/>
      </w:pPr>
      <w:r>
        <w:t xml:space="preserve">Ermenistan, </w:t>
      </w:r>
    </w:p>
    <w:p w:rsidR="00A207E3" w:rsidRDefault="00A207E3" w:rsidP="00A207E3">
      <w:pPr>
        <w:pStyle w:val="ListeParagraf"/>
        <w:numPr>
          <w:ilvl w:val="2"/>
          <w:numId w:val="1"/>
        </w:numPr>
        <w:jc w:val="both"/>
      </w:pPr>
      <w:r>
        <w:t xml:space="preserve">Kürt (zaten, dayandığı 4’lü koalisyonun </w:t>
      </w:r>
      <w:r w:rsidRPr="00A207E3">
        <w:rPr>
          <w:u w:val="single"/>
        </w:rPr>
        <w:t>tek ortak paydası</w:t>
      </w:r>
      <w:r>
        <w:t xml:space="preserve"> Kürt </w:t>
      </w:r>
      <w:r w:rsidR="008808A0">
        <w:t>karşıtlığı</w:t>
      </w:r>
      <w:r>
        <w:t>)</w:t>
      </w:r>
    </w:p>
    <w:p w:rsidR="0001214E" w:rsidRDefault="0001214E" w:rsidP="0001214E">
      <w:pPr>
        <w:pStyle w:val="ListeParagraf"/>
        <w:ind w:left="2160"/>
        <w:jc w:val="both"/>
      </w:pPr>
    </w:p>
    <w:p w:rsidR="00A207E3" w:rsidRDefault="00A207E3" w:rsidP="00A207E3">
      <w:pPr>
        <w:pStyle w:val="ListeParagraf"/>
        <w:numPr>
          <w:ilvl w:val="1"/>
          <w:numId w:val="1"/>
        </w:numPr>
        <w:jc w:val="both"/>
      </w:pPr>
      <w:proofErr w:type="gramStart"/>
      <w:r>
        <w:t xml:space="preserve">Suriye’de </w:t>
      </w:r>
      <w:r w:rsidR="0001214E">
        <w:t xml:space="preserve">tam bir hezimet. </w:t>
      </w:r>
      <w:proofErr w:type="gramEnd"/>
      <w:r w:rsidR="0001214E">
        <w:t>Çünkü kendi başına hareket ediyor:</w:t>
      </w:r>
    </w:p>
    <w:p w:rsidR="0001214E" w:rsidRDefault="0001214E" w:rsidP="0001214E">
      <w:pPr>
        <w:pStyle w:val="ListeParagraf"/>
        <w:numPr>
          <w:ilvl w:val="2"/>
          <w:numId w:val="1"/>
        </w:numPr>
        <w:jc w:val="both"/>
      </w:pPr>
      <w:r>
        <w:t>Esad’ı düşürmek için</w:t>
      </w:r>
    </w:p>
    <w:p w:rsidR="0001214E" w:rsidRDefault="0001214E" w:rsidP="0001214E">
      <w:pPr>
        <w:pStyle w:val="ListeParagraf"/>
        <w:numPr>
          <w:ilvl w:val="2"/>
          <w:numId w:val="1"/>
        </w:numPr>
        <w:jc w:val="both"/>
      </w:pPr>
      <w:r>
        <w:t>Kürt bölgesine engel olmak için (</w:t>
      </w:r>
      <w:proofErr w:type="gramStart"/>
      <w:r>
        <w:t>oysa,</w:t>
      </w:r>
      <w:proofErr w:type="gramEnd"/>
      <w:r>
        <w:t xml:space="preserve"> Barzani örneği var ve şimdi onunla da papaz oluyor)</w:t>
      </w:r>
    </w:p>
    <w:p w:rsidR="0001214E" w:rsidRDefault="0001214E" w:rsidP="0001214E">
      <w:pPr>
        <w:pStyle w:val="ListeParagraf"/>
        <w:ind w:left="1440"/>
        <w:jc w:val="both"/>
      </w:pPr>
    </w:p>
    <w:p w:rsidR="008808A0" w:rsidRDefault="008808A0" w:rsidP="00A207E3">
      <w:pPr>
        <w:pStyle w:val="ListeParagraf"/>
        <w:numPr>
          <w:ilvl w:val="1"/>
          <w:numId w:val="1"/>
        </w:numPr>
        <w:jc w:val="both"/>
      </w:pPr>
      <w:proofErr w:type="spellStart"/>
      <w:r>
        <w:t>RTE’nin</w:t>
      </w:r>
      <w:proofErr w:type="spellEnd"/>
      <w:r>
        <w:t xml:space="preserve"> temel stratejisi: Korkutmak ve Kutuplaştırmak. </w:t>
      </w:r>
      <w:proofErr w:type="gramStart"/>
      <w:r>
        <w:t>Düşman imal ederek safları sıkılaştırmak.</w:t>
      </w:r>
      <w:proofErr w:type="gramEnd"/>
    </w:p>
    <w:p w:rsidR="008808A0" w:rsidRDefault="008808A0" w:rsidP="008808A0">
      <w:pPr>
        <w:pStyle w:val="ListeParagraf"/>
        <w:numPr>
          <w:ilvl w:val="2"/>
          <w:numId w:val="1"/>
        </w:numPr>
        <w:jc w:val="both"/>
      </w:pPr>
      <w:r>
        <w:t xml:space="preserve">15 Temmuz: “Allah’ın lütfu”, FETÖ </w:t>
      </w:r>
    </w:p>
    <w:p w:rsidR="008808A0" w:rsidRDefault="008808A0" w:rsidP="00F06ED6">
      <w:pPr>
        <w:pStyle w:val="ListeParagraf"/>
        <w:numPr>
          <w:ilvl w:val="2"/>
          <w:numId w:val="1"/>
        </w:numPr>
        <w:jc w:val="both"/>
      </w:pPr>
      <w:r>
        <w:t xml:space="preserve">Avrupa ülkelerini tahrik: </w:t>
      </w:r>
      <w:r w:rsidR="00F06ED6" w:rsidRPr="00F06ED6">
        <w:t>(başörtülü bakan yollamalar vs.)</w:t>
      </w:r>
      <w:r w:rsidR="0001214E">
        <w:t xml:space="preserve"> </w:t>
      </w:r>
      <w:r w:rsidRPr="006D0FA4">
        <w:rPr>
          <w:b/>
        </w:rPr>
        <w:t>Hollanda</w:t>
      </w:r>
      <w:r>
        <w:t xml:space="preserve">. Batılılar bu zokayı yuttu. </w:t>
      </w:r>
      <w:r w:rsidR="00F06ED6" w:rsidRPr="00F06ED6">
        <w:t>Avrupa’daki Türkiyeliler de</w:t>
      </w:r>
      <w:r w:rsidR="00F06ED6">
        <w:t xml:space="preserve">, </w:t>
      </w:r>
      <w:r w:rsidR="00F06ED6" w:rsidRPr="00F06ED6">
        <w:t>çünkü rahatları bozulacaktı.</w:t>
      </w:r>
    </w:p>
    <w:p w:rsidR="00F06ED6" w:rsidRDefault="0001214E" w:rsidP="0001214E">
      <w:pPr>
        <w:pStyle w:val="ListeParagraf"/>
        <w:ind w:left="2160"/>
        <w:jc w:val="both"/>
      </w:pPr>
      <w:r>
        <w:t xml:space="preserve">Ama dış politikada korkutmak </w:t>
      </w:r>
      <w:r w:rsidRPr="0001214E">
        <w:rPr>
          <w:u w:val="single"/>
        </w:rPr>
        <w:t>sökmüyor</w:t>
      </w:r>
      <w:r>
        <w:t xml:space="preserve">. </w:t>
      </w:r>
    </w:p>
    <w:p w:rsidR="00C717DB" w:rsidRDefault="0001214E" w:rsidP="0001214E">
      <w:pPr>
        <w:pStyle w:val="ListeParagraf"/>
        <w:ind w:left="2160"/>
        <w:jc w:val="both"/>
      </w:pPr>
      <w:r>
        <w:t>İçeride hata yapınca düzeltmek mümkün, ama dışarıda çok farklı iradelere tabisin.</w:t>
      </w:r>
    </w:p>
    <w:p w:rsidR="00C717DB" w:rsidRDefault="00C717DB" w:rsidP="00C717DB">
      <w:pPr>
        <w:pStyle w:val="ListeParagraf"/>
        <w:numPr>
          <w:ilvl w:val="2"/>
          <w:numId w:val="1"/>
        </w:numPr>
        <w:jc w:val="both"/>
      </w:pPr>
      <w:r>
        <w:t xml:space="preserve">Ama: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/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farkı</w:t>
      </w:r>
    </w:p>
    <w:p w:rsidR="00C717DB" w:rsidRDefault="00C717DB" w:rsidP="00C717DB">
      <w:pPr>
        <w:jc w:val="both"/>
      </w:pPr>
    </w:p>
    <w:p w:rsidR="00C717DB" w:rsidRPr="00C717DB" w:rsidRDefault="00C717DB" w:rsidP="00C717DB">
      <w:pPr>
        <w:pStyle w:val="ListeParagraf"/>
        <w:numPr>
          <w:ilvl w:val="0"/>
          <w:numId w:val="1"/>
        </w:numPr>
        <w:jc w:val="both"/>
        <w:rPr>
          <w:u w:val="single"/>
        </w:rPr>
      </w:pPr>
      <w:r w:rsidRPr="00C717DB">
        <w:rPr>
          <w:u w:val="single"/>
        </w:rPr>
        <w:t>RTE niye böyle?</w:t>
      </w:r>
    </w:p>
    <w:p w:rsidR="00C717DB" w:rsidRDefault="00C717DB" w:rsidP="00C717DB">
      <w:pPr>
        <w:pStyle w:val="ListeParagraf"/>
        <w:numPr>
          <w:ilvl w:val="1"/>
          <w:numId w:val="1"/>
        </w:numPr>
        <w:jc w:val="both"/>
      </w:pPr>
      <w:r>
        <w:t>Rakibi yok</w:t>
      </w:r>
    </w:p>
    <w:p w:rsidR="00C717DB" w:rsidRDefault="00C717DB" w:rsidP="00C717DB">
      <w:pPr>
        <w:pStyle w:val="ListeParagraf"/>
        <w:numPr>
          <w:ilvl w:val="1"/>
          <w:numId w:val="1"/>
        </w:numPr>
        <w:jc w:val="both"/>
      </w:pPr>
      <w:r>
        <w:t>İktidar zehirlemesi var</w:t>
      </w:r>
    </w:p>
    <w:p w:rsidR="00C717DB" w:rsidRDefault="00C717DB" w:rsidP="00C717DB">
      <w:pPr>
        <w:pStyle w:val="ListeParagraf"/>
        <w:numPr>
          <w:ilvl w:val="1"/>
          <w:numId w:val="1"/>
        </w:numPr>
        <w:jc w:val="both"/>
      </w:pPr>
      <w:proofErr w:type="gramStart"/>
      <w:r>
        <w:t xml:space="preserve">Kişi olarak çatışmacı bir tabiat. </w:t>
      </w:r>
      <w:proofErr w:type="gramEnd"/>
    </w:p>
    <w:p w:rsidR="0001214E" w:rsidRDefault="00C717DB" w:rsidP="00C717DB">
      <w:pPr>
        <w:pStyle w:val="ListeParagraf"/>
        <w:numPr>
          <w:ilvl w:val="1"/>
          <w:numId w:val="1"/>
        </w:numPr>
        <w:jc w:val="both"/>
      </w:pPr>
      <w:r>
        <w:t xml:space="preserve">Temel besini: </w:t>
      </w:r>
      <w:proofErr w:type="gramStart"/>
      <w:r w:rsidRPr="00C717DB">
        <w:rPr>
          <w:b/>
        </w:rPr>
        <w:t>Mağduriyet</w:t>
      </w:r>
      <w:r w:rsidR="0001214E">
        <w:t xml:space="preserve"> </w:t>
      </w:r>
      <w:r w:rsidR="003F70C9">
        <w:t>.</w:t>
      </w:r>
      <w:proofErr w:type="gramEnd"/>
      <w:r w:rsidR="003F70C9">
        <w:t xml:space="preserve"> Onun için bunu sürekli canlı tutuyor: </w:t>
      </w:r>
      <w:r w:rsidR="003F70C9" w:rsidRPr="003F70C9">
        <w:rPr>
          <w:b/>
        </w:rPr>
        <w:t>Terör</w:t>
      </w:r>
      <w:r w:rsidR="003F70C9">
        <w:t xml:space="preserve">! Cumhuriyet çalışanları bile </w:t>
      </w:r>
      <w:proofErr w:type="spellStart"/>
      <w:r w:rsidR="003F70C9">
        <w:t>terör’den</w:t>
      </w:r>
      <w:proofErr w:type="spellEnd"/>
      <w:r w:rsidR="003F70C9">
        <w:t xml:space="preserve"> içeride. </w:t>
      </w:r>
    </w:p>
    <w:p w:rsidR="00A41DF3" w:rsidRDefault="00A41DF3" w:rsidP="00C717DB">
      <w:pPr>
        <w:pStyle w:val="ListeParagraf"/>
        <w:numPr>
          <w:ilvl w:val="1"/>
          <w:numId w:val="1"/>
        </w:numPr>
        <w:jc w:val="both"/>
      </w:pPr>
      <w:r>
        <w:t xml:space="preserve">Şu anda iç ve dış politikada çok yalnız. Bir partisi bile yok ve onun için Partili Cumhurbaşkanı olmak için etrafı bu kadar dağıtmayı göze alıyor. </w:t>
      </w:r>
    </w:p>
    <w:p w:rsidR="00A41DF3" w:rsidRPr="00C55EAE" w:rsidRDefault="00A41DF3" w:rsidP="00C717DB">
      <w:pPr>
        <w:pStyle w:val="ListeParagraf"/>
        <w:numPr>
          <w:ilvl w:val="1"/>
          <w:numId w:val="1"/>
        </w:numPr>
        <w:jc w:val="both"/>
      </w:pPr>
      <w:r>
        <w:t xml:space="preserve">Çok yalnız, çünkü anakronik bir figür: 2017’de </w:t>
      </w:r>
      <w:r w:rsidRPr="00A41DF3">
        <w:rPr>
          <w:b/>
        </w:rPr>
        <w:t>1930’ları</w:t>
      </w:r>
      <w:r>
        <w:t xml:space="preserve"> yaratmaya çalışıyor. </w:t>
      </w:r>
      <w:r w:rsidR="003F70C9">
        <w:t xml:space="preserve">Türkiye Tek Adam rejimi için fazla gelişmiş bir ülke. </w:t>
      </w:r>
    </w:p>
    <w:sectPr w:rsidR="00A41DF3" w:rsidRPr="00C55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9E" w:rsidRDefault="0084179E" w:rsidP="00C55EAE">
      <w:pPr>
        <w:spacing w:after="0" w:line="240" w:lineRule="auto"/>
      </w:pPr>
      <w:r>
        <w:separator/>
      </w:r>
    </w:p>
  </w:endnote>
  <w:endnote w:type="continuationSeparator" w:id="0">
    <w:p w:rsidR="0084179E" w:rsidRDefault="0084179E" w:rsidP="00C5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9E" w:rsidRDefault="0084179E" w:rsidP="00C55EAE">
      <w:pPr>
        <w:spacing w:after="0" w:line="240" w:lineRule="auto"/>
      </w:pPr>
      <w:r>
        <w:separator/>
      </w:r>
    </w:p>
  </w:footnote>
  <w:footnote w:type="continuationSeparator" w:id="0">
    <w:p w:rsidR="0084179E" w:rsidRDefault="0084179E" w:rsidP="00C5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710006"/>
      <w:docPartObj>
        <w:docPartGallery w:val="Page Numbers (Top of Page)"/>
        <w:docPartUnique/>
      </w:docPartObj>
    </w:sdtPr>
    <w:sdtEndPr/>
    <w:sdtContent>
      <w:p w:rsidR="00C55EAE" w:rsidRDefault="00C55EA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43">
          <w:rPr>
            <w:noProof/>
          </w:rPr>
          <w:t>2</w:t>
        </w:r>
        <w:r>
          <w:fldChar w:fldCharType="end"/>
        </w:r>
      </w:p>
    </w:sdtContent>
  </w:sdt>
  <w:p w:rsidR="00C55EAE" w:rsidRDefault="00C55E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DD"/>
    <w:multiLevelType w:val="hybridMultilevel"/>
    <w:tmpl w:val="EB6410FE"/>
    <w:lvl w:ilvl="0" w:tplc="8488F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AE1"/>
    <w:multiLevelType w:val="hybridMultilevel"/>
    <w:tmpl w:val="62DAACC8"/>
    <w:lvl w:ilvl="0" w:tplc="E6E6A7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B"/>
    <w:rsid w:val="0001214E"/>
    <w:rsid w:val="000C7BAE"/>
    <w:rsid w:val="001B7B0B"/>
    <w:rsid w:val="003D5C50"/>
    <w:rsid w:val="003F70C9"/>
    <w:rsid w:val="006D0FA4"/>
    <w:rsid w:val="007B742B"/>
    <w:rsid w:val="0084179E"/>
    <w:rsid w:val="00860E43"/>
    <w:rsid w:val="008808A0"/>
    <w:rsid w:val="00891216"/>
    <w:rsid w:val="008E46C8"/>
    <w:rsid w:val="00A207E3"/>
    <w:rsid w:val="00A41DF3"/>
    <w:rsid w:val="00AE6416"/>
    <w:rsid w:val="00BD34CD"/>
    <w:rsid w:val="00C23E74"/>
    <w:rsid w:val="00C55EAE"/>
    <w:rsid w:val="00C717DB"/>
    <w:rsid w:val="00CB6949"/>
    <w:rsid w:val="00CD634A"/>
    <w:rsid w:val="00D510F6"/>
    <w:rsid w:val="00F06ED6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9811-085E-4DC2-A747-87C486B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EAE"/>
  </w:style>
  <w:style w:type="paragraph" w:styleId="Altbilgi">
    <w:name w:val="footer"/>
    <w:basedOn w:val="Normal"/>
    <w:link w:val="AltbilgiChar"/>
    <w:uiPriority w:val="99"/>
    <w:unhideWhenUsed/>
    <w:rsid w:val="00C5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EAE"/>
  </w:style>
  <w:style w:type="paragraph" w:styleId="ListeParagraf">
    <w:name w:val="List Paragraph"/>
    <w:basedOn w:val="Normal"/>
    <w:uiPriority w:val="34"/>
    <w:qFormat/>
    <w:rsid w:val="00C5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6</cp:revision>
  <dcterms:created xsi:type="dcterms:W3CDTF">2017-04-05T18:54:00Z</dcterms:created>
  <dcterms:modified xsi:type="dcterms:W3CDTF">2017-04-06T07:25:00Z</dcterms:modified>
</cp:coreProperties>
</file>